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2A" w:rsidRDefault="00DB7D33" w:rsidP="00480D3B">
      <w:pPr>
        <w:pStyle w:val="Title"/>
        <w:jc w:val="center"/>
      </w:pPr>
      <w:r>
        <w:t>Welcome to our 18</w:t>
      </w:r>
      <w:r w:rsidR="00480D3B">
        <w:t>th year holding Pembrook Farm Horse Shows!</w:t>
      </w:r>
    </w:p>
    <w:p w:rsidR="00480D3B" w:rsidRDefault="00480D3B" w:rsidP="00480D3B">
      <w:r>
        <w:tab/>
      </w:r>
    </w:p>
    <w:p w:rsidR="00480D3B" w:rsidRDefault="00480D3B" w:rsidP="00480D3B">
      <w:pPr>
        <w:rPr>
          <w:rFonts w:ascii="Lucida Handwriting" w:hAnsi="Lucida Handwriting"/>
        </w:rPr>
      </w:pPr>
      <w:r>
        <w:tab/>
      </w:r>
      <w:r w:rsidR="00DB7D33">
        <w:rPr>
          <w:rFonts w:ascii="Lucida Handwriting" w:hAnsi="Lucida Handwriting"/>
        </w:rPr>
        <w:t>This year, our October  3rd Horse Show, will be  our 9</w:t>
      </w:r>
      <w:r>
        <w:rPr>
          <w:rFonts w:ascii="Lucida Handwriting" w:hAnsi="Lucida Handwriting"/>
        </w:rPr>
        <w:t>th fund raiser for the Love of Linda Cancer Fund.</w:t>
      </w:r>
    </w:p>
    <w:p w:rsidR="00480D3B" w:rsidRDefault="00480D3B" w:rsidP="00480D3B">
      <w:pPr>
        <w:rPr>
          <w:rFonts w:ascii="Lucida Handwriting" w:hAnsi="Lucida Handwriting"/>
        </w:rPr>
      </w:pPr>
      <w:r>
        <w:rPr>
          <w:rFonts w:ascii="Lucida Handwriting" w:hAnsi="Lucida Handwriting"/>
        </w:rPr>
        <w:tab/>
        <w:t>Love of Linda was established in 1994 and has assisted more than 2,500 Cape may County cancer patients.  They have distributed over 1.5 million dollars  throughout Cape May County to help cancer patients with their ancillary expenses.</w:t>
      </w:r>
    </w:p>
    <w:p w:rsidR="00480D3B" w:rsidRDefault="00480D3B" w:rsidP="00480D3B">
      <w:pPr>
        <w:rPr>
          <w:rFonts w:ascii="Lucida Handwriting" w:hAnsi="Lucida Handwriting"/>
        </w:rPr>
      </w:pPr>
      <w:r>
        <w:rPr>
          <w:rFonts w:ascii="Lucida Handwriting" w:hAnsi="Lucida Handwriting"/>
        </w:rPr>
        <w:tab/>
        <w:t>This show would not be possible with</w:t>
      </w:r>
      <w:r w:rsidR="00B56512">
        <w:rPr>
          <w:rFonts w:ascii="Lucida Handwriting" w:hAnsi="Lucida Handwriting"/>
        </w:rPr>
        <w:t xml:space="preserve">out the help of our students </w:t>
      </w:r>
      <w:r>
        <w:rPr>
          <w:rFonts w:ascii="Lucida Handwriting" w:hAnsi="Lucida Handwriting"/>
        </w:rPr>
        <w:t xml:space="preserve"> their families and our many sponsors.  We would like to extend our sincere thanks and appreciation to everyone who supports this wonderful sport.  </w:t>
      </w:r>
    </w:p>
    <w:p w:rsidR="00C0364C" w:rsidRDefault="00480D3B">
      <w:pPr>
        <w:rPr>
          <w:rFonts w:ascii="Lucida Handwriting" w:hAnsi="Lucida Handwriting"/>
        </w:rPr>
      </w:pPr>
      <w:r>
        <w:rPr>
          <w:rFonts w:ascii="Lucida Handwriting" w:hAnsi="Lucida Handwriting"/>
        </w:rPr>
        <w:tab/>
      </w:r>
      <w:r w:rsidR="00875595">
        <w:rPr>
          <w:rFonts w:ascii="Lucida Handwriting" w:hAnsi="Lucida Handwriting"/>
        </w:rPr>
        <w:t>This show is dedicated in loving memory of Beverly Yearick Robinson.</w:t>
      </w:r>
      <w:r w:rsidR="00C0364C">
        <w:rPr>
          <w:rFonts w:ascii="Lucida Handwriting" w:hAnsi="Lucida Handwriting"/>
        </w:rPr>
        <w:br w:type="page"/>
      </w:r>
    </w:p>
    <w:p w:rsidR="00C0364C" w:rsidRDefault="00C0364C" w:rsidP="00C0364C">
      <w:pPr>
        <w:pStyle w:val="Heading1"/>
        <w:jc w:val="center"/>
        <w:rPr>
          <w:sz w:val="40"/>
          <w:szCs w:val="40"/>
          <w:u w:val="single"/>
        </w:rPr>
      </w:pPr>
      <w:r w:rsidRPr="00C0364C">
        <w:rPr>
          <w:sz w:val="40"/>
          <w:szCs w:val="40"/>
          <w:u w:val="single"/>
        </w:rPr>
        <w:lastRenderedPageBreak/>
        <w:t>Information</w:t>
      </w:r>
    </w:p>
    <w:p w:rsidR="00C0364C" w:rsidRDefault="00C0364C" w:rsidP="00C0364C"/>
    <w:p w:rsidR="00C0364C" w:rsidRPr="00FF775B" w:rsidRDefault="00C0364C" w:rsidP="00FF775B">
      <w:pPr>
        <w:pStyle w:val="NoSpacing"/>
        <w:rPr>
          <w:sz w:val="24"/>
          <w:szCs w:val="24"/>
        </w:rPr>
      </w:pPr>
      <w:r w:rsidRPr="00FF775B">
        <w:rPr>
          <w:sz w:val="24"/>
          <w:szCs w:val="24"/>
        </w:rPr>
        <w:t>Horse Show will be held in 300x200 grass ring, 200x150 outdoor ring  and/or 160x70 indoor ring both with GGT Jumper Blend Footing.</w:t>
      </w:r>
    </w:p>
    <w:p w:rsidR="00FF775B" w:rsidRPr="00FF775B" w:rsidRDefault="00FF775B" w:rsidP="00FF775B">
      <w:pPr>
        <w:pStyle w:val="NoSpacing"/>
        <w:jc w:val="center"/>
        <w:rPr>
          <w:sz w:val="24"/>
          <w:szCs w:val="24"/>
        </w:rPr>
      </w:pPr>
    </w:p>
    <w:p w:rsidR="00C0364C" w:rsidRPr="00FF775B" w:rsidRDefault="00C0364C" w:rsidP="00FF775B">
      <w:pPr>
        <w:pStyle w:val="NoSpacing"/>
        <w:rPr>
          <w:sz w:val="24"/>
          <w:szCs w:val="24"/>
        </w:rPr>
      </w:pPr>
      <w:r w:rsidRPr="00FF775B">
        <w:rPr>
          <w:sz w:val="24"/>
          <w:szCs w:val="24"/>
        </w:rPr>
        <w:t>In case of inclement weather, please call 609-675-8639 for additional information.</w:t>
      </w:r>
    </w:p>
    <w:p w:rsidR="00FF775B" w:rsidRPr="00FF775B" w:rsidRDefault="00FF775B" w:rsidP="00FF775B">
      <w:pPr>
        <w:pStyle w:val="NoSpacing"/>
        <w:rPr>
          <w:sz w:val="24"/>
          <w:szCs w:val="24"/>
        </w:rPr>
      </w:pPr>
    </w:p>
    <w:p w:rsidR="00C0364C" w:rsidRPr="00FF775B" w:rsidRDefault="00C0364C" w:rsidP="00FF775B">
      <w:pPr>
        <w:pStyle w:val="NoSpacing"/>
        <w:rPr>
          <w:sz w:val="24"/>
          <w:szCs w:val="24"/>
        </w:rPr>
      </w:pPr>
      <w:r w:rsidRPr="00FF775B">
        <w:rPr>
          <w:sz w:val="24"/>
          <w:szCs w:val="24"/>
        </w:rPr>
        <w:t>Six ribbons awarded in each class and Champion and Reserve Champion awarded for each division.</w:t>
      </w:r>
    </w:p>
    <w:p w:rsidR="00FF775B" w:rsidRPr="00FF775B" w:rsidRDefault="00FF775B" w:rsidP="00FF775B">
      <w:pPr>
        <w:pStyle w:val="NoSpacing"/>
        <w:rPr>
          <w:sz w:val="24"/>
          <w:szCs w:val="24"/>
        </w:rPr>
      </w:pPr>
    </w:p>
    <w:p w:rsidR="00C0364C" w:rsidRPr="00FF775B" w:rsidRDefault="00C0364C" w:rsidP="00FF775B">
      <w:pPr>
        <w:pStyle w:val="NoSpacing"/>
        <w:rPr>
          <w:sz w:val="24"/>
          <w:szCs w:val="24"/>
        </w:rPr>
      </w:pPr>
      <w:r w:rsidRPr="00FF775B">
        <w:rPr>
          <w:sz w:val="24"/>
          <w:szCs w:val="24"/>
        </w:rPr>
        <w:t>Series End Awards presented at the November Horse Show.</w:t>
      </w:r>
    </w:p>
    <w:p w:rsidR="00FF775B" w:rsidRPr="00FF775B" w:rsidRDefault="00FF775B" w:rsidP="00FF775B">
      <w:pPr>
        <w:pStyle w:val="NoSpacing"/>
        <w:rPr>
          <w:sz w:val="24"/>
          <w:szCs w:val="24"/>
        </w:rPr>
      </w:pPr>
    </w:p>
    <w:p w:rsidR="00FF775B" w:rsidRPr="00FF775B" w:rsidRDefault="00FF775B" w:rsidP="00FF775B">
      <w:pPr>
        <w:pStyle w:val="NoSpacing"/>
        <w:rPr>
          <w:sz w:val="24"/>
          <w:szCs w:val="24"/>
        </w:rPr>
      </w:pPr>
      <w:r w:rsidRPr="00FF775B">
        <w:rPr>
          <w:sz w:val="24"/>
          <w:szCs w:val="24"/>
        </w:rPr>
        <w:t>Entry Fee: $15. per class; $40 All Marshall &amp; Sterling Classes; Hunter Derby $75. Schooling fee $10.</w:t>
      </w:r>
    </w:p>
    <w:p w:rsidR="00FF775B" w:rsidRPr="00FF775B" w:rsidRDefault="00FF775B" w:rsidP="00FF775B">
      <w:pPr>
        <w:pStyle w:val="NoSpacing"/>
        <w:rPr>
          <w:sz w:val="24"/>
          <w:szCs w:val="24"/>
        </w:rPr>
      </w:pPr>
    </w:p>
    <w:p w:rsidR="00FF775B" w:rsidRPr="00FF775B" w:rsidRDefault="00FF775B" w:rsidP="00FF775B">
      <w:pPr>
        <w:pStyle w:val="NoSpacing"/>
        <w:rPr>
          <w:sz w:val="24"/>
          <w:szCs w:val="24"/>
        </w:rPr>
      </w:pPr>
      <w:r w:rsidRPr="00FF775B">
        <w:rPr>
          <w:sz w:val="24"/>
          <w:szCs w:val="24"/>
        </w:rPr>
        <w:t>Horses and ponies entered in Derby must be entered in one complete division.</w:t>
      </w:r>
    </w:p>
    <w:p w:rsidR="00FF775B" w:rsidRPr="00FF775B" w:rsidRDefault="00FF775B" w:rsidP="00FF775B">
      <w:pPr>
        <w:pStyle w:val="NoSpacing"/>
        <w:rPr>
          <w:sz w:val="24"/>
          <w:szCs w:val="24"/>
        </w:rPr>
      </w:pPr>
    </w:p>
    <w:p w:rsidR="00FF775B" w:rsidRPr="00FF775B" w:rsidRDefault="00FF775B" w:rsidP="00FF775B">
      <w:pPr>
        <w:pStyle w:val="NoSpacing"/>
        <w:rPr>
          <w:sz w:val="24"/>
          <w:szCs w:val="24"/>
        </w:rPr>
      </w:pPr>
      <w:r w:rsidRPr="00FF775B">
        <w:rPr>
          <w:sz w:val="24"/>
          <w:szCs w:val="24"/>
        </w:rPr>
        <w:t>All riders must wear SEI/ASTM certified helmets.</w:t>
      </w:r>
    </w:p>
    <w:p w:rsidR="00FF775B" w:rsidRPr="00FF775B" w:rsidRDefault="00FF775B" w:rsidP="00FF775B">
      <w:pPr>
        <w:pStyle w:val="NoSpacing"/>
        <w:rPr>
          <w:sz w:val="24"/>
          <w:szCs w:val="24"/>
        </w:rPr>
      </w:pPr>
    </w:p>
    <w:p w:rsidR="00FF775B" w:rsidRPr="00FF775B" w:rsidRDefault="00FF775B" w:rsidP="00FF775B">
      <w:pPr>
        <w:pStyle w:val="NoSpacing"/>
        <w:rPr>
          <w:sz w:val="24"/>
          <w:szCs w:val="24"/>
        </w:rPr>
      </w:pPr>
      <w:r w:rsidRPr="00FF775B">
        <w:rPr>
          <w:sz w:val="24"/>
          <w:szCs w:val="24"/>
        </w:rPr>
        <w:t>All dogs must be kept on a leash.</w:t>
      </w:r>
    </w:p>
    <w:p w:rsidR="00FF775B" w:rsidRPr="00FF775B" w:rsidRDefault="00FF775B" w:rsidP="00FF775B">
      <w:pPr>
        <w:pStyle w:val="NoSpacing"/>
        <w:rPr>
          <w:sz w:val="24"/>
          <w:szCs w:val="24"/>
        </w:rPr>
      </w:pPr>
    </w:p>
    <w:p w:rsidR="00FF775B" w:rsidRPr="00FF775B" w:rsidRDefault="00FF775B" w:rsidP="00FF775B">
      <w:pPr>
        <w:pStyle w:val="NoSpacing"/>
        <w:rPr>
          <w:sz w:val="24"/>
          <w:szCs w:val="24"/>
        </w:rPr>
      </w:pPr>
      <w:r w:rsidRPr="00FF775B">
        <w:rPr>
          <w:sz w:val="24"/>
          <w:szCs w:val="24"/>
        </w:rPr>
        <w:t>Pembrook F</w:t>
      </w:r>
      <w:r w:rsidR="00DB7D33">
        <w:rPr>
          <w:sz w:val="24"/>
          <w:szCs w:val="24"/>
        </w:rPr>
        <w:t xml:space="preserve">arm and Eleanor Robinson </w:t>
      </w:r>
      <w:r w:rsidRPr="00FF775B">
        <w:rPr>
          <w:sz w:val="24"/>
          <w:szCs w:val="24"/>
        </w:rPr>
        <w:t>will not be held resposible for any accidents, loss or damage occuring at the horse show.</w:t>
      </w:r>
    </w:p>
    <w:p w:rsidR="00FF775B" w:rsidRDefault="00FF775B" w:rsidP="00FF775B">
      <w:pPr>
        <w:pStyle w:val="NoSpacing"/>
        <w:rPr>
          <w:sz w:val="24"/>
          <w:szCs w:val="24"/>
        </w:rPr>
      </w:pPr>
      <w:r w:rsidRPr="00FF775B">
        <w:rPr>
          <w:sz w:val="24"/>
          <w:szCs w:val="24"/>
        </w:rPr>
        <w:t>The show committee reserves the right to combine or split classes if entries warrant.</w:t>
      </w:r>
    </w:p>
    <w:p w:rsidR="00DB7D33" w:rsidRDefault="00DB7D33" w:rsidP="00FF775B">
      <w:pPr>
        <w:pStyle w:val="NoSpacing"/>
        <w:rPr>
          <w:sz w:val="24"/>
          <w:szCs w:val="24"/>
        </w:rPr>
      </w:pPr>
    </w:p>
    <w:p w:rsidR="00DB7D33" w:rsidRPr="00FF775B" w:rsidRDefault="00DB7D33" w:rsidP="00FF775B">
      <w:pPr>
        <w:pStyle w:val="NoSpacing"/>
        <w:rPr>
          <w:sz w:val="24"/>
          <w:szCs w:val="24"/>
        </w:rPr>
      </w:pPr>
    </w:p>
    <w:p w:rsidR="00480D3B" w:rsidRDefault="00FE4E4A" w:rsidP="00FF775B">
      <w:pPr>
        <w:pStyle w:val="Title"/>
        <w:rPr>
          <w:rFonts w:ascii="Script MT Bold" w:hAnsi="Script MT Bold"/>
        </w:rPr>
      </w:pPr>
      <w:r>
        <w:rPr>
          <w:rFonts w:ascii="Script MT Bold" w:hAnsi="Script MT Bold"/>
        </w:rPr>
        <w:lastRenderedPageBreak/>
        <w:t>$2,500 Love of Linda</w:t>
      </w:r>
      <w:r w:rsidR="00FF775B" w:rsidRPr="00FE4E4A">
        <w:rPr>
          <w:rFonts w:ascii="Script MT Bold" w:hAnsi="Script MT Bold"/>
        </w:rPr>
        <w:t xml:space="preserve"> Derby</w:t>
      </w:r>
      <w:r>
        <w:rPr>
          <w:rFonts w:ascii="Script MT Bold" w:hAnsi="Script MT Bold"/>
        </w:rPr>
        <w:t xml:space="preserve"> Hunt &amp; Go</w:t>
      </w:r>
    </w:p>
    <w:p w:rsidR="00FE4E4A" w:rsidRDefault="00FE4E4A" w:rsidP="00FE4E4A">
      <w:pPr>
        <w:jc w:val="center"/>
      </w:pPr>
      <w:r>
        <w:t>Open to Horses and Ponies.</w:t>
      </w:r>
    </w:p>
    <w:p w:rsidR="00FE4E4A" w:rsidRDefault="00FE4E4A" w:rsidP="00FE4E4A">
      <w:pPr>
        <w:pStyle w:val="NoSpacing"/>
        <w:jc w:val="center"/>
      </w:pPr>
      <w:r>
        <w:t>Cooler for the winner plus ribbons and $2500. prize money distributed to the top ten riders.</w:t>
      </w:r>
    </w:p>
    <w:p w:rsidR="00FE4E4A" w:rsidRDefault="00FE4E4A" w:rsidP="00FE4E4A">
      <w:pPr>
        <w:pStyle w:val="NoSpacing"/>
        <w:jc w:val="center"/>
      </w:pPr>
      <w:r>
        <w:t>Distribution as follows:</w:t>
      </w:r>
    </w:p>
    <w:p w:rsidR="00FE4E4A" w:rsidRDefault="00FE4E4A" w:rsidP="00FE4E4A">
      <w:pPr>
        <w:pStyle w:val="NoSpacing"/>
        <w:jc w:val="center"/>
      </w:pPr>
      <w:r>
        <w:t>1st-$750.</w:t>
      </w:r>
    </w:p>
    <w:p w:rsidR="00FE4E4A" w:rsidRDefault="00FE4E4A" w:rsidP="00FE4E4A">
      <w:pPr>
        <w:pStyle w:val="NoSpacing"/>
        <w:jc w:val="center"/>
      </w:pPr>
      <w:r>
        <w:t>2nd-$550</w:t>
      </w:r>
    </w:p>
    <w:p w:rsidR="00FE4E4A" w:rsidRDefault="00FE4E4A" w:rsidP="00FE4E4A">
      <w:pPr>
        <w:pStyle w:val="NoSpacing"/>
        <w:jc w:val="center"/>
      </w:pPr>
      <w:r>
        <w:t>3rd-$375</w:t>
      </w:r>
    </w:p>
    <w:p w:rsidR="00FE4E4A" w:rsidRDefault="00FE4E4A" w:rsidP="00FE4E4A">
      <w:pPr>
        <w:pStyle w:val="NoSpacing"/>
        <w:jc w:val="center"/>
      </w:pPr>
      <w:r>
        <w:t>4th-$225</w:t>
      </w:r>
    </w:p>
    <w:p w:rsidR="00FE4E4A" w:rsidRDefault="00FE4E4A" w:rsidP="00FE4E4A">
      <w:pPr>
        <w:pStyle w:val="NoSpacing"/>
        <w:jc w:val="center"/>
      </w:pPr>
      <w:r>
        <w:t>5th-$150</w:t>
      </w:r>
    </w:p>
    <w:p w:rsidR="00FE4E4A" w:rsidRDefault="00FE4E4A" w:rsidP="00FE4E4A">
      <w:pPr>
        <w:pStyle w:val="NoSpacing"/>
        <w:jc w:val="center"/>
      </w:pPr>
      <w:r>
        <w:t>6th-$125</w:t>
      </w:r>
    </w:p>
    <w:p w:rsidR="00FE4E4A" w:rsidRDefault="00FE4E4A" w:rsidP="00FE4E4A">
      <w:pPr>
        <w:pStyle w:val="NoSpacing"/>
        <w:jc w:val="center"/>
      </w:pPr>
      <w:r>
        <w:t>7th-$100</w:t>
      </w:r>
    </w:p>
    <w:p w:rsidR="00FE4E4A" w:rsidRDefault="00FE4E4A" w:rsidP="00FE4E4A">
      <w:pPr>
        <w:pStyle w:val="NoSpacing"/>
        <w:jc w:val="center"/>
      </w:pPr>
      <w:r>
        <w:t>8th-$80</w:t>
      </w:r>
    </w:p>
    <w:p w:rsidR="00FE4E4A" w:rsidRDefault="00FE4E4A" w:rsidP="00FE4E4A">
      <w:pPr>
        <w:pStyle w:val="NoSpacing"/>
        <w:jc w:val="center"/>
      </w:pPr>
      <w:r>
        <w:t>9th-$75</w:t>
      </w:r>
    </w:p>
    <w:p w:rsidR="00FE4E4A" w:rsidRDefault="00FE4E4A" w:rsidP="00FE4E4A">
      <w:pPr>
        <w:pStyle w:val="NoSpacing"/>
        <w:jc w:val="center"/>
      </w:pPr>
      <w:r>
        <w:t>10th-$70</w:t>
      </w:r>
    </w:p>
    <w:p w:rsidR="00FE4E4A" w:rsidRDefault="00FE4E4A" w:rsidP="00FE4E4A">
      <w:pPr>
        <w:pStyle w:val="NoSpacing"/>
        <w:jc w:val="center"/>
      </w:pPr>
    </w:p>
    <w:p w:rsidR="00FE4E4A" w:rsidRDefault="000C4AED" w:rsidP="00FE4E4A">
      <w:pPr>
        <w:pStyle w:val="NoSpacing"/>
        <w:jc w:val="center"/>
      </w:pPr>
      <w:r>
        <w:t>Jump height options</w:t>
      </w:r>
      <w:r w:rsidR="00FE4E4A">
        <w:t xml:space="preserve"> are 2',2'6, and 3'.</w:t>
      </w:r>
    </w:p>
    <w:p w:rsidR="00FE4E4A" w:rsidRDefault="000C4AED" w:rsidP="00FE4E4A">
      <w:pPr>
        <w:pStyle w:val="NoSpacing"/>
        <w:jc w:val="center"/>
      </w:pPr>
      <w:r>
        <w:t>Entry fee is $75 if</w:t>
      </w:r>
      <w:r w:rsidR="00FE4E4A">
        <w:t xml:space="preserve"> </w:t>
      </w:r>
      <w:r>
        <w:t xml:space="preserve">horse/pony is </w:t>
      </w:r>
      <w:r w:rsidR="00FE4E4A">
        <w:t>registered in one division</w:t>
      </w:r>
      <w:r>
        <w:t xml:space="preserve"> or $125 if Derby only</w:t>
      </w:r>
      <w:r w:rsidR="00FE4E4A">
        <w:t>.</w:t>
      </w:r>
    </w:p>
    <w:p w:rsidR="006459C5" w:rsidRDefault="006459C5" w:rsidP="00FE4E4A">
      <w:pPr>
        <w:pStyle w:val="NoSpacing"/>
        <w:jc w:val="center"/>
      </w:pPr>
    </w:p>
    <w:p w:rsidR="00FE4E4A" w:rsidRDefault="00FE4E4A" w:rsidP="00FE4E4A">
      <w:pPr>
        <w:pStyle w:val="NoSpacing"/>
        <w:jc w:val="center"/>
      </w:pPr>
      <w:r>
        <w:t>The Hunt &amp; Go Derby is a one round derby that starts with the classic hunter course judged</w:t>
      </w:r>
      <w:r w:rsidR="000C4AED">
        <w:t xml:space="preserve"> on style and brilliance and the</w:t>
      </w:r>
      <w:r>
        <w:t>n goes directly into the handy round</w:t>
      </w:r>
      <w:r w:rsidR="006459C5">
        <w:t xml:space="preserve">.  This way all riders </w:t>
      </w:r>
      <w:r w:rsidR="000C4AED">
        <w:t xml:space="preserve">qualify for both rounds.  </w:t>
      </w:r>
      <w:r w:rsidR="006459C5">
        <w:t xml:space="preserve"> Any questions, please call us at 609-861-5066.</w:t>
      </w:r>
    </w:p>
    <w:p w:rsidR="000C4AED" w:rsidRDefault="000C4AED" w:rsidP="00FE4E4A">
      <w:pPr>
        <w:pStyle w:val="NoSpacing"/>
        <w:jc w:val="center"/>
      </w:pPr>
    </w:p>
    <w:p w:rsidR="000C4AED" w:rsidRDefault="000C4AED" w:rsidP="00FE4E4A">
      <w:pPr>
        <w:pStyle w:val="NoSpacing"/>
        <w:jc w:val="center"/>
      </w:pPr>
      <w:r>
        <w:t xml:space="preserve">Hand-walking in grass ring and in cross country course allowed before 10 am.  Ticketed warm-up round in grass ring available from 10-11 at $15 per round. </w:t>
      </w:r>
    </w:p>
    <w:p w:rsidR="000C4AED" w:rsidRDefault="000C4AED" w:rsidP="00FE4E4A">
      <w:pPr>
        <w:pStyle w:val="NoSpacing"/>
        <w:jc w:val="center"/>
      </w:pPr>
    </w:p>
    <w:p w:rsidR="000C4AED" w:rsidRDefault="000C4AED" w:rsidP="00FE4E4A">
      <w:pPr>
        <w:pStyle w:val="NoSpacing"/>
        <w:jc w:val="center"/>
      </w:pPr>
      <w:r>
        <w:t>Derby walk not before 1:15, first horse not before 1:30.</w:t>
      </w:r>
    </w:p>
    <w:p w:rsidR="00FE4E4A" w:rsidRPr="00FE4E4A" w:rsidRDefault="00FE4E4A" w:rsidP="00FE4E4A"/>
    <w:sectPr w:rsidR="00FE4E4A" w:rsidRPr="00FE4E4A" w:rsidSect="00875595">
      <w:pgSz w:w="11520" w:h="11520" w:code="26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3C" w:rsidRDefault="0084553C" w:rsidP="00DB7D33">
      <w:pPr>
        <w:spacing w:after="0" w:line="240" w:lineRule="auto"/>
      </w:pPr>
      <w:r>
        <w:separator/>
      </w:r>
    </w:p>
  </w:endnote>
  <w:endnote w:type="continuationSeparator" w:id="1">
    <w:p w:rsidR="0084553C" w:rsidRDefault="0084553C" w:rsidP="00DB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3C" w:rsidRDefault="0084553C" w:rsidP="00DB7D33">
      <w:pPr>
        <w:spacing w:after="0" w:line="240" w:lineRule="auto"/>
      </w:pPr>
      <w:r>
        <w:separator/>
      </w:r>
    </w:p>
  </w:footnote>
  <w:footnote w:type="continuationSeparator" w:id="1">
    <w:p w:rsidR="0084553C" w:rsidRDefault="0084553C" w:rsidP="00DB7D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0D3B"/>
    <w:rsid w:val="000C4AED"/>
    <w:rsid w:val="00480D3B"/>
    <w:rsid w:val="005F512A"/>
    <w:rsid w:val="00632397"/>
    <w:rsid w:val="006459C5"/>
    <w:rsid w:val="0084553C"/>
    <w:rsid w:val="00875595"/>
    <w:rsid w:val="00A62456"/>
    <w:rsid w:val="00AB2EB0"/>
    <w:rsid w:val="00B56512"/>
    <w:rsid w:val="00C0364C"/>
    <w:rsid w:val="00D3002A"/>
    <w:rsid w:val="00DB7D33"/>
    <w:rsid w:val="00DC0326"/>
    <w:rsid w:val="00DD7A9C"/>
    <w:rsid w:val="00FE4E4A"/>
    <w:rsid w:val="00FF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2A"/>
  </w:style>
  <w:style w:type="paragraph" w:styleId="Heading1">
    <w:name w:val="heading 1"/>
    <w:basedOn w:val="Normal"/>
    <w:next w:val="Normal"/>
    <w:link w:val="Heading1Char"/>
    <w:uiPriority w:val="9"/>
    <w:qFormat/>
    <w:rsid w:val="00480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D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0D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F775B"/>
    <w:pPr>
      <w:spacing w:after="0" w:line="240" w:lineRule="auto"/>
    </w:pPr>
  </w:style>
  <w:style w:type="paragraph" w:styleId="BalloonText">
    <w:name w:val="Balloon Text"/>
    <w:basedOn w:val="Normal"/>
    <w:link w:val="BalloonTextChar"/>
    <w:uiPriority w:val="99"/>
    <w:semiHidden/>
    <w:unhideWhenUsed/>
    <w:rsid w:val="00DB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33"/>
    <w:rPr>
      <w:rFonts w:ascii="Tahoma" w:hAnsi="Tahoma" w:cs="Tahoma"/>
      <w:sz w:val="16"/>
      <w:szCs w:val="16"/>
    </w:rPr>
  </w:style>
  <w:style w:type="paragraph" w:styleId="Header">
    <w:name w:val="header"/>
    <w:basedOn w:val="Normal"/>
    <w:link w:val="HeaderChar"/>
    <w:uiPriority w:val="99"/>
    <w:semiHidden/>
    <w:unhideWhenUsed/>
    <w:rsid w:val="00DB7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D33"/>
  </w:style>
  <w:style w:type="paragraph" w:styleId="Footer">
    <w:name w:val="footer"/>
    <w:basedOn w:val="Normal"/>
    <w:link w:val="FooterChar"/>
    <w:uiPriority w:val="99"/>
    <w:semiHidden/>
    <w:unhideWhenUsed/>
    <w:rsid w:val="00DB7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D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ccpco_000</dc:creator>
  <cp:keywords/>
  <dc:description/>
  <cp:lastModifiedBy>ccpco_000</cp:lastModifiedBy>
  <cp:revision>9</cp:revision>
  <cp:lastPrinted>2020-09-29T17:43:00Z</cp:lastPrinted>
  <dcterms:created xsi:type="dcterms:W3CDTF">2017-10-02T19:06:00Z</dcterms:created>
  <dcterms:modified xsi:type="dcterms:W3CDTF">2020-09-29T18:03:00Z</dcterms:modified>
</cp:coreProperties>
</file>